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6C" w:rsidRDefault="0006426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290"/>
        <w:gridCol w:w="1170"/>
        <w:gridCol w:w="1352"/>
        <w:gridCol w:w="1260"/>
        <w:gridCol w:w="1314"/>
        <w:gridCol w:w="1530"/>
      </w:tblGrid>
      <w:tr w:rsidR="00CF18D5" w:rsidTr="00A0569B">
        <w:trPr>
          <w:trHeight w:val="422"/>
        </w:trPr>
        <w:tc>
          <w:tcPr>
            <w:tcW w:w="9319" w:type="dxa"/>
            <w:gridSpan w:val="7"/>
          </w:tcPr>
          <w:p w:rsidR="00CF18D5" w:rsidRPr="00CF18D5" w:rsidRDefault="00CF18D5" w:rsidP="00CF18D5">
            <w:pPr>
              <w:jc w:val="center"/>
              <w:rPr>
                <w:b/>
                <w:sz w:val="36"/>
                <w:szCs w:val="36"/>
              </w:rPr>
            </w:pPr>
            <w:r w:rsidRPr="00CF18D5">
              <w:rPr>
                <w:b/>
                <w:sz w:val="36"/>
                <w:szCs w:val="36"/>
              </w:rPr>
              <w:t>Volunteer Health Care Provider Program</w:t>
            </w:r>
          </w:p>
          <w:p w:rsidR="00CF18D5" w:rsidRPr="00D96521" w:rsidRDefault="008B1C39" w:rsidP="00CF1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2018</w:t>
            </w:r>
            <w:r w:rsidR="00CF18D5" w:rsidRPr="00CF18D5">
              <w:rPr>
                <w:b/>
                <w:sz w:val="36"/>
                <w:szCs w:val="36"/>
              </w:rPr>
              <w:t xml:space="preserve"> Federal Poverty Guidelines</w:t>
            </w:r>
          </w:p>
        </w:tc>
      </w:tr>
      <w:tr w:rsidR="00D96521" w:rsidTr="00466158">
        <w:trPr>
          <w:trHeight w:val="422"/>
        </w:trPr>
        <w:tc>
          <w:tcPr>
            <w:tcW w:w="1403" w:type="dxa"/>
            <w:vMerge w:val="restart"/>
          </w:tcPr>
          <w:p w:rsidR="00D96521" w:rsidRPr="00CF18D5" w:rsidRDefault="00D96521" w:rsidP="00D96521">
            <w:pPr>
              <w:rPr>
                <w:rFonts w:ascii="Arial" w:hAnsi="Arial" w:cs="Arial"/>
              </w:rPr>
            </w:pPr>
            <w:r w:rsidRPr="00CF18D5">
              <w:rPr>
                <w:rFonts w:ascii="Arial" w:hAnsi="Arial" w:cs="Arial"/>
                <w:b/>
              </w:rPr>
              <w:t>Family Size</w:t>
            </w:r>
          </w:p>
        </w:tc>
        <w:tc>
          <w:tcPr>
            <w:tcW w:w="1290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Annual</w:t>
            </w:r>
          </w:p>
        </w:tc>
        <w:tc>
          <w:tcPr>
            <w:tcW w:w="1170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 xml:space="preserve">Annual </w:t>
            </w:r>
          </w:p>
        </w:tc>
        <w:tc>
          <w:tcPr>
            <w:tcW w:w="1352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  <w:tc>
          <w:tcPr>
            <w:tcW w:w="1260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  <w:tc>
          <w:tcPr>
            <w:tcW w:w="1314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  <w:tc>
          <w:tcPr>
            <w:tcW w:w="1530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</w:tr>
      <w:tr w:rsidR="00D96521" w:rsidTr="00466158">
        <w:tc>
          <w:tcPr>
            <w:tcW w:w="1403" w:type="dxa"/>
            <w:vMerge/>
          </w:tcPr>
          <w:p w:rsidR="00D96521" w:rsidRPr="00CF18D5" w:rsidRDefault="00D96521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1170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200%</w:t>
            </w:r>
          </w:p>
        </w:tc>
        <w:tc>
          <w:tcPr>
            <w:tcW w:w="1352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200%</w:t>
            </w:r>
          </w:p>
        </w:tc>
        <w:tc>
          <w:tcPr>
            <w:tcW w:w="1260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150%</w:t>
            </w:r>
          </w:p>
        </w:tc>
        <w:tc>
          <w:tcPr>
            <w:tcW w:w="1314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125%</w:t>
            </w:r>
          </w:p>
        </w:tc>
        <w:tc>
          <w:tcPr>
            <w:tcW w:w="1530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$12,140</w:t>
            </w:r>
          </w:p>
        </w:tc>
        <w:tc>
          <w:tcPr>
            <w:tcW w:w="117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$24,280 </w:t>
            </w:r>
          </w:p>
        </w:tc>
        <w:tc>
          <w:tcPr>
            <w:tcW w:w="1352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$2,023 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$1,518 </w:t>
            </w: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$1,265 </w:t>
            </w: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$1,012 </w:t>
            </w: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$16,460</w:t>
            </w:r>
          </w:p>
        </w:tc>
        <w:tc>
          <w:tcPr>
            <w:tcW w:w="117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$32,920 </w:t>
            </w:r>
          </w:p>
        </w:tc>
        <w:tc>
          <w:tcPr>
            <w:tcW w:w="1352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$2,743 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$2,058 </w:t>
            </w: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$1,715 </w:t>
            </w: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$1,372 </w:t>
            </w: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$20,780</w:t>
            </w:r>
          </w:p>
        </w:tc>
        <w:tc>
          <w:tcPr>
            <w:tcW w:w="117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$41,560 </w:t>
            </w:r>
          </w:p>
        </w:tc>
        <w:tc>
          <w:tcPr>
            <w:tcW w:w="1352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$3,463 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$2,598 </w:t>
            </w: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$2,165 </w:t>
            </w: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$1,732 </w:t>
            </w: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$25,100</w:t>
            </w:r>
          </w:p>
        </w:tc>
        <w:tc>
          <w:tcPr>
            <w:tcW w:w="117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$50,200 </w:t>
            </w:r>
          </w:p>
        </w:tc>
        <w:tc>
          <w:tcPr>
            <w:tcW w:w="1352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$4,183 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$3,138 </w:t>
            </w: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$2,615 </w:t>
            </w: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$2,092 </w:t>
            </w: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$29,420</w:t>
            </w:r>
          </w:p>
        </w:tc>
        <w:tc>
          <w:tcPr>
            <w:tcW w:w="117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$58,840 </w:t>
            </w:r>
          </w:p>
        </w:tc>
        <w:tc>
          <w:tcPr>
            <w:tcW w:w="1352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$4,903 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$3,678 </w:t>
            </w: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$3,065 </w:t>
            </w: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$2,452 </w:t>
            </w: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$33,740</w:t>
            </w:r>
          </w:p>
        </w:tc>
        <w:tc>
          <w:tcPr>
            <w:tcW w:w="117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$67,480 </w:t>
            </w:r>
          </w:p>
        </w:tc>
        <w:tc>
          <w:tcPr>
            <w:tcW w:w="1352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$5,623 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$4,218 </w:t>
            </w: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$3,515 </w:t>
            </w: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$2,812 </w:t>
            </w: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$38,060</w:t>
            </w:r>
          </w:p>
        </w:tc>
        <w:tc>
          <w:tcPr>
            <w:tcW w:w="117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$76,120 </w:t>
            </w:r>
          </w:p>
        </w:tc>
        <w:tc>
          <w:tcPr>
            <w:tcW w:w="1352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$6,343 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$4,758 </w:t>
            </w: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$3,965 </w:t>
            </w: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$3,172 </w:t>
            </w:r>
          </w:p>
        </w:tc>
      </w:tr>
      <w:tr w:rsidR="00B750E5" w:rsidTr="00B750E5">
        <w:trPr>
          <w:trHeight w:val="215"/>
        </w:trPr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$42,380</w:t>
            </w:r>
          </w:p>
        </w:tc>
        <w:tc>
          <w:tcPr>
            <w:tcW w:w="117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$84,760 </w:t>
            </w:r>
          </w:p>
        </w:tc>
        <w:tc>
          <w:tcPr>
            <w:tcW w:w="1352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$7,063 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$5,298 </w:t>
            </w: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$4,415 </w:t>
            </w: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 xml:space="preserve">$3,532 </w:t>
            </w:r>
          </w:p>
        </w:tc>
      </w:tr>
      <w:tr w:rsidR="00AD36E3" w:rsidTr="00AD36E3">
        <w:tc>
          <w:tcPr>
            <w:tcW w:w="1403" w:type="dxa"/>
            <w:vAlign w:val="bottom"/>
          </w:tcPr>
          <w:p w:rsidR="00AD36E3" w:rsidRPr="00CF18D5" w:rsidRDefault="00AD36E3" w:rsidP="00AD36E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9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>$46,700</w:t>
            </w:r>
          </w:p>
        </w:tc>
        <w:tc>
          <w:tcPr>
            <w:tcW w:w="117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 xml:space="preserve">$93,400 </w:t>
            </w:r>
          </w:p>
        </w:tc>
        <w:tc>
          <w:tcPr>
            <w:tcW w:w="1352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 xml:space="preserve">$7,783 </w:t>
            </w:r>
          </w:p>
        </w:tc>
        <w:tc>
          <w:tcPr>
            <w:tcW w:w="126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 xml:space="preserve">$5,838 </w:t>
            </w:r>
          </w:p>
        </w:tc>
        <w:tc>
          <w:tcPr>
            <w:tcW w:w="1314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 xml:space="preserve">$4,865 </w:t>
            </w:r>
          </w:p>
        </w:tc>
        <w:tc>
          <w:tcPr>
            <w:tcW w:w="153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 xml:space="preserve">$3,892 </w:t>
            </w:r>
          </w:p>
        </w:tc>
      </w:tr>
      <w:tr w:rsidR="00AD36E3" w:rsidTr="00AD36E3">
        <w:tc>
          <w:tcPr>
            <w:tcW w:w="1403" w:type="dxa"/>
            <w:vAlign w:val="bottom"/>
          </w:tcPr>
          <w:p w:rsidR="00AD36E3" w:rsidRPr="00CF18D5" w:rsidRDefault="00AD36E3" w:rsidP="00AD36E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>$51,020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 xml:space="preserve">$102,040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 xml:space="preserve">$8,503 </w:t>
            </w:r>
          </w:p>
        </w:tc>
        <w:tc>
          <w:tcPr>
            <w:tcW w:w="126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 xml:space="preserve">$6,378 </w:t>
            </w:r>
          </w:p>
        </w:tc>
        <w:tc>
          <w:tcPr>
            <w:tcW w:w="1314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 xml:space="preserve">$5,315 </w:t>
            </w:r>
          </w:p>
        </w:tc>
        <w:tc>
          <w:tcPr>
            <w:tcW w:w="153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  <w:r w:rsidRPr="00AD36E3">
              <w:rPr>
                <w:rFonts w:ascii="Arial" w:hAnsi="Arial" w:cs="Arial"/>
              </w:rPr>
              <w:t xml:space="preserve">$4,252 </w:t>
            </w:r>
          </w:p>
        </w:tc>
      </w:tr>
      <w:tr w:rsidR="00A0569B" w:rsidTr="00466158">
        <w:trPr>
          <w:trHeight w:val="1025"/>
        </w:trPr>
        <w:tc>
          <w:tcPr>
            <w:tcW w:w="1403" w:type="dxa"/>
            <w:vMerge w:val="restart"/>
          </w:tcPr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For each additional</w:t>
            </w:r>
          </w:p>
          <w:p w:rsidR="00A0569B" w:rsidRPr="00CF18D5" w:rsidRDefault="00466158" w:rsidP="00A0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0569B" w:rsidRPr="00A0569B">
              <w:rPr>
                <w:rFonts w:ascii="Arial" w:hAnsi="Arial" w:cs="Arial"/>
              </w:rPr>
              <w:t>erson</w:t>
            </w:r>
            <w:r w:rsidR="00937F7D">
              <w:rPr>
                <w:rFonts w:ascii="Arial" w:hAnsi="Arial" w:cs="Arial"/>
              </w:rPr>
              <w:t xml:space="preserve"> over </w:t>
            </w:r>
            <w:r>
              <w:rPr>
                <w:rFonts w:ascii="Arial" w:hAnsi="Arial" w:cs="Arial"/>
              </w:rPr>
              <w:t xml:space="preserve">the family size of </w:t>
            </w:r>
            <w:r w:rsidR="00937F7D">
              <w:rPr>
                <w:rFonts w:ascii="Arial" w:hAnsi="Arial" w:cs="Arial"/>
              </w:rPr>
              <w:t>10</w:t>
            </w:r>
            <w:r w:rsidR="00A0569B" w:rsidRPr="00A0569B">
              <w:rPr>
                <w:rFonts w:ascii="Arial" w:hAnsi="Arial" w:cs="Arial"/>
              </w:rPr>
              <w:t>, add</w:t>
            </w:r>
          </w:p>
        </w:tc>
        <w:tc>
          <w:tcPr>
            <w:tcW w:w="7916" w:type="dxa"/>
            <w:gridSpan w:val="6"/>
          </w:tcPr>
          <w:p w:rsidR="00A0569B" w:rsidRPr="00CF18D5" w:rsidRDefault="00A0569B" w:rsidP="00CF18D5">
            <w:pPr>
              <w:jc w:val="right"/>
              <w:rPr>
                <w:rFonts w:ascii="Arial" w:hAnsi="Arial" w:cs="Arial"/>
              </w:rPr>
            </w:pPr>
          </w:p>
        </w:tc>
      </w:tr>
      <w:tr w:rsidR="00F64DB1" w:rsidTr="00F64DB1">
        <w:trPr>
          <w:trHeight w:val="260"/>
        </w:trPr>
        <w:tc>
          <w:tcPr>
            <w:tcW w:w="1403" w:type="dxa"/>
            <w:vMerge/>
          </w:tcPr>
          <w:p w:rsidR="00F64DB1" w:rsidRPr="00CF18D5" w:rsidRDefault="00F64DB1" w:rsidP="00F64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F64DB1" w:rsidRPr="00CF18D5" w:rsidRDefault="00B750E5" w:rsidP="00F64DB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$4,320</w:t>
            </w:r>
          </w:p>
        </w:tc>
        <w:tc>
          <w:tcPr>
            <w:tcW w:w="1170" w:type="dxa"/>
          </w:tcPr>
          <w:p w:rsidR="00F64DB1" w:rsidRPr="00F64DB1" w:rsidRDefault="00B750E5" w:rsidP="00F64DB1">
            <w:pPr>
              <w:jc w:val="center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$8,640</w:t>
            </w:r>
          </w:p>
        </w:tc>
        <w:tc>
          <w:tcPr>
            <w:tcW w:w="1352" w:type="dxa"/>
          </w:tcPr>
          <w:p w:rsidR="00F64DB1" w:rsidRPr="00F64DB1" w:rsidRDefault="00B750E5" w:rsidP="00F64DB1">
            <w:pPr>
              <w:jc w:val="center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$720</w:t>
            </w:r>
          </w:p>
        </w:tc>
        <w:tc>
          <w:tcPr>
            <w:tcW w:w="1260" w:type="dxa"/>
          </w:tcPr>
          <w:p w:rsidR="00F64DB1" w:rsidRPr="00F64DB1" w:rsidRDefault="00B750E5" w:rsidP="00F64DB1">
            <w:pPr>
              <w:jc w:val="center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$540</w:t>
            </w:r>
          </w:p>
        </w:tc>
        <w:tc>
          <w:tcPr>
            <w:tcW w:w="1314" w:type="dxa"/>
          </w:tcPr>
          <w:p w:rsidR="00F64DB1" w:rsidRPr="00F64DB1" w:rsidRDefault="00B750E5" w:rsidP="00F64DB1">
            <w:pPr>
              <w:jc w:val="center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$450</w:t>
            </w:r>
          </w:p>
        </w:tc>
        <w:tc>
          <w:tcPr>
            <w:tcW w:w="1530" w:type="dxa"/>
          </w:tcPr>
          <w:p w:rsidR="00F64DB1" w:rsidRPr="00F64DB1" w:rsidRDefault="00B750E5" w:rsidP="00F64DB1">
            <w:pPr>
              <w:jc w:val="center"/>
              <w:rPr>
                <w:rFonts w:ascii="Arial" w:hAnsi="Arial" w:cs="Arial"/>
              </w:rPr>
            </w:pPr>
            <w:r w:rsidRPr="00B750E5">
              <w:rPr>
                <w:rFonts w:ascii="Arial" w:hAnsi="Arial" w:cs="Arial"/>
              </w:rPr>
              <w:t>$360</w:t>
            </w:r>
          </w:p>
        </w:tc>
      </w:tr>
      <w:tr w:rsidR="00A0569B" w:rsidTr="00211F15">
        <w:trPr>
          <w:trHeight w:val="516"/>
        </w:trPr>
        <w:tc>
          <w:tcPr>
            <w:tcW w:w="9319" w:type="dxa"/>
            <w:gridSpan w:val="7"/>
          </w:tcPr>
          <w:p w:rsidR="00A0569B" w:rsidRDefault="00A0569B" w:rsidP="00A0569B">
            <w:pPr>
              <w:rPr>
                <w:rFonts w:ascii="Arial" w:hAnsi="Arial" w:cs="Arial"/>
              </w:rPr>
            </w:pP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SOURCE:  Federal Register: </w:t>
            </w:r>
            <w:r w:rsidR="00FB445A">
              <w:rPr>
                <w:rFonts w:ascii="Arial" w:hAnsi="Arial" w:cs="Arial"/>
              </w:rPr>
              <w:t>January 13, 2018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New Levels go into effect as </w:t>
            </w:r>
            <w:r w:rsidR="00F64DB1" w:rsidRPr="00A0569B">
              <w:rPr>
                <w:rFonts w:ascii="Arial" w:hAnsi="Arial" w:cs="Arial"/>
              </w:rPr>
              <w:t xml:space="preserve">of </w:t>
            </w:r>
            <w:r w:rsidR="00F64DB1">
              <w:rPr>
                <w:rFonts w:ascii="Arial" w:hAnsi="Arial" w:cs="Arial"/>
              </w:rPr>
              <w:t>January</w:t>
            </w:r>
            <w:r w:rsidR="00762847">
              <w:rPr>
                <w:rFonts w:ascii="Arial" w:hAnsi="Arial" w:cs="Arial"/>
              </w:rPr>
              <w:t xml:space="preserve"> </w:t>
            </w:r>
            <w:r w:rsidR="00FB445A" w:rsidRPr="00FB445A">
              <w:rPr>
                <w:rFonts w:ascii="Arial" w:hAnsi="Arial" w:cs="Arial"/>
              </w:rPr>
              <w:t>13, 2018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Compiled by: 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Christopher P. Gainous, 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Supervisor, Volunteer Health Services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Health Resources and Access Section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Bureau of Community Health Assessment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Division of Public Health and Performance Mgt.</w:t>
            </w:r>
          </w:p>
          <w:p w:rsidR="00A0569B" w:rsidRPr="00CF18D5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Florida Department of Health</w:t>
            </w:r>
          </w:p>
        </w:tc>
      </w:tr>
    </w:tbl>
    <w:p w:rsidR="00737EDC" w:rsidRDefault="00737EDC"/>
    <w:sectPr w:rsidR="00737E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36" w:rsidRDefault="00C41036" w:rsidP="00737EDC">
      <w:pPr>
        <w:spacing w:after="0" w:line="240" w:lineRule="auto"/>
      </w:pPr>
      <w:r>
        <w:separator/>
      </w:r>
    </w:p>
  </w:endnote>
  <w:endnote w:type="continuationSeparator" w:id="0">
    <w:p w:rsidR="00C41036" w:rsidRDefault="00C41036" w:rsidP="0073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36" w:rsidRDefault="00C41036" w:rsidP="00737EDC">
      <w:pPr>
        <w:spacing w:after="0" w:line="240" w:lineRule="auto"/>
      </w:pPr>
      <w:r>
        <w:separator/>
      </w:r>
    </w:p>
  </w:footnote>
  <w:footnote w:type="continuationSeparator" w:id="0">
    <w:p w:rsidR="00C41036" w:rsidRDefault="00C41036" w:rsidP="0073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DC" w:rsidRDefault="00737EDC">
    <w:pPr>
      <w:pStyle w:val="Header"/>
    </w:pPr>
    <w:r>
      <w:rPr>
        <w:noProof/>
      </w:rPr>
      <w:drawing>
        <wp:inline distT="0" distB="0" distL="0" distR="0" wp14:anchorId="63C8E451">
          <wp:extent cx="1307592" cy="1325880"/>
          <wp:effectExtent l="0" t="0" r="698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DC"/>
    <w:rsid w:val="0006426C"/>
    <w:rsid w:val="001900FA"/>
    <w:rsid w:val="00281189"/>
    <w:rsid w:val="00466158"/>
    <w:rsid w:val="004B2A63"/>
    <w:rsid w:val="005D60E1"/>
    <w:rsid w:val="00707A38"/>
    <w:rsid w:val="00737EDC"/>
    <w:rsid w:val="00762847"/>
    <w:rsid w:val="008B1C39"/>
    <w:rsid w:val="00937F7D"/>
    <w:rsid w:val="009D2834"/>
    <w:rsid w:val="00A0569B"/>
    <w:rsid w:val="00AD36E3"/>
    <w:rsid w:val="00B24153"/>
    <w:rsid w:val="00B750E5"/>
    <w:rsid w:val="00C41036"/>
    <w:rsid w:val="00C4315C"/>
    <w:rsid w:val="00CD2DD7"/>
    <w:rsid w:val="00CF18D5"/>
    <w:rsid w:val="00D909ED"/>
    <w:rsid w:val="00D96521"/>
    <w:rsid w:val="00E359B5"/>
    <w:rsid w:val="00F64DB1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B393E-35A8-4CDE-920F-510AF9BB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DC"/>
  </w:style>
  <w:style w:type="paragraph" w:styleId="Footer">
    <w:name w:val="footer"/>
    <w:basedOn w:val="Normal"/>
    <w:link w:val="FooterChar"/>
    <w:uiPriority w:val="99"/>
    <w:unhideWhenUsed/>
    <w:rsid w:val="0073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DC"/>
  </w:style>
  <w:style w:type="table" w:styleId="TableGrid">
    <w:name w:val="Table Grid"/>
    <w:basedOn w:val="TableNormal"/>
    <w:uiPriority w:val="39"/>
    <w:rsid w:val="0073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Gainous, Christopher P</dc:creator>
  <cp:keywords/>
  <dc:description/>
  <cp:lastModifiedBy>Sonia Browning</cp:lastModifiedBy>
  <cp:revision>2</cp:revision>
  <dcterms:created xsi:type="dcterms:W3CDTF">2018-02-08T20:45:00Z</dcterms:created>
  <dcterms:modified xsi:type="dcterms:W3CDTF">2018-02-08T20:45:00Z</dcterms:modified>
</cp:coreProperties>
</file>